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A25E0" w:rsidRPr="00E8269A" w:rsidRDefault="00000000">
      <w:pPr>
        <w:jc w:val="center"/>
        <w:rPr>
          <w:rFonts w:ascii="Arial Nova" w:hAnsi="Arial Nova"/>
          <w:sz w:val="36"/>
          <w:szCs w:val="36"/>
        </w:rPr>
      </w:pPr>
      <w:r w:rsidRPr="00E8269A">
        <w:rPr>
          <w:rFonts w:ascii="Arial Nova" w:hAnsi="Arial Nova"/>
          <w:b/>
          <w:sz w:val="36"/>
          <w:szCs w:val="36"/>
        </w:rPr>
        <w:t>Kritériá zapojenia užívateľov do NP MPSC</w:t>
      </w:r>
    </w:p>
    <w:p w14:paraId="00000002" w14:textId="77777777" w:rsidR="00FA25E0" w:rsidRPr="00E8269A" w:rsidRDefault="00FA25E0">
      <w:pPr>
        <w:jc w:val="both"/>
        <w:rPr>
          <w:rFonts w:ascii="Arial Nova" w:hAnsi="Arial Nova"/>
          <w:i/>
        </w:rPr>
      </w:pPr>
    </w:p>
    <w:p w14:paraId="00000003" w14:textId="77777777" w:rsidR="00FA25E0" w:rsidRPr="00E8269A" w:rsidRDefault="00FA25E0">
      <w:pPr>
        <w:jc w:val="both"/>
        <w:rPr>
          <w:rFonts w:ascii="Arial Nova" w:hAnsi="Arial Nova"/>
          <w:i/>
        </w:rPr>
      </w:pPr>
    </w:p>
    <w:p w14:paraId="00000004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</w:t>
      </w:r>
      <w:r w:rsidRPr="00E8269A">
        <w:rPr>
          <w:rFonts w:ascii="Arial Nova" w:hAnsi="Arial Nova" w:cs="Arial Nova"/>
          <w:i/>
        </w:rPr>
        <w:t>š</w:t>
      </w:r>
      <w:r w:rsidRPr="00E8269A">
        <w:rPr>
          <w:rFonts w:ascii="Arial Nova" w:hAnsi="Arial Nova"/>
          <w:i/>
        </w:rPr>
        <w:t>ikm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m p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smom s</w:t>
      </w:r>
      <w:r w:rsidRPr="00E8269A">
        <w:rPr>
          <w:rFonts w:ascii="Arial Nova" w:hAnsi="Arial Nova" w:cs="Arial Nova"/>
          <w:i/>
        </w:rPr>
        <w:t>ú</w:t>
      </w:r>
      <w:r w:rsidRPr="00E8269A">
        <w:rPr>
          <w:rFonts w:ascii="Arial Nova" w:hAnsi="Arial Nova"/>
          <w:i/>
        </w:rPr>
        <w:t xml:space="preserve"> uveden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 xml:space="preserve"> vysvetlenia dan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ch krit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ri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.</w:t>
      </w:r>
    </w:p>
    <w:p w14:paraId="00000005" w14:textId="77777777" w:rsidR="00FA25E0" w:rsidRPr="00E8269A" w:rsidRDefault="00FA25E0">
      <w:pPr>
        <w:jc w:val="both"/>
        <w:rPr>
          <w:rFonts w:ascii="Arial Nova" w:hAnsi="Arial Nova"/>
        </w:rPr>
      </w:pPr>
    </w:p>
    <w:p w14:paraId="00000006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I. Menej rozvinuté regióny SR</w:t>
      </w:r>
    </w:p>
    <w:p w14:paraId="00000008" w14:textId="77777777" w:rsidR="00FA25E0" w:rsidRDefault="00FA25E0">
      <w:pPr>
        <w:jc w:val="both"/>
        <w:rPr>
          <w:rFonts w:ascii="Arial Nova" w:hAnsi="Arial Nova"/>
        </w:rPr>
      </w:pPr>
    </w:p>
    <w:p w14:paraId="1FA879F3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09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II. Vysoký podiel rómskeho obyvateľstva</w:t>
      </w:r>
      <w:r w:rsidRPr="00E8269A">
        <w:rPr>
          <w:rFonts w:ascii="Arial Nova" w:hAnsi="Arial Nova"/>
        </w:rPr>
        <w:t xml:space="preserve"> podľa aktuálneho ARK (minimálne 10%) v rámci územia spravovaného danou diecéznou charitou (líši sa od územia VÚC)</w:t>
      </w:r>
    </w:p>
    <w:p w14:paraId="0000000A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zabezpe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enie dostato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nej hustoty cie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ovej skupiny v regi</w:t>
      </w:r>
      <w:r w:rsidRPr="00E8269A">
        <w:rPr>
          <w:rFonts w:ascii="Arial Nova" w:hAnsi="Arial Nova" w:cs="Arial Nova"/>
          <w:i/>
        </w:rPr>
        <w:t>ó</w:t>
      </w:r>
      <w:r w:rsidRPr="00E8269A">
        <w:rPr>
          <w:rFonts w:ascii="Arial Nova" w:hAnsi="Arial Nova"/>
          <w:i/>
        </w:rPr>
        <w:t>ne pre zv</w:t>
      </w:r>
      <w:r w:rsidRPr="00E8269A">
        <w:rPr>
          <w:rFonts w:ascii="Arial Nova" w:hAnsi="Arial Nova" w:cs="Arial Nova"/>
          <w:i/>
        </w:rPr>
        <w:t>ýš</w:t>
      </w:r>
      <w:r w:rsidRPr="00E8269A">
        <w:rPr>
          <w:rFonts w:ascii="Arial Nova" w:hAnsi="Arial Nova"/>
          <w:i/>
        </w:rPr>
        <w:t>enie predpokladu naplnenia hlavn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ho merate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ho ukazovate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a NP</w:t>
      </w:r>
    </w:p>
    <w:p w14:paraId="0000000B" w14:textId="77777777" w:rsidR="00FA25E0" w:rsidRDefault="00FA25E0">
      <w:pPr>
        <w:jc w:val="both"/>
        <w:rPr>
          <w:rFonts w:ascii="Arial Nova" w:hAnsi="Arial Nova"/>
        </w:rPr>
      </w:pPr>
    </w:p>
    <w:p w14:paraId="7EE1B341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0D" w14:textId="40C0DE0F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III. Preukázateľné zapojenie diecéznej charity (ďalej len “DCH”) do misijno-pastoračnej práce (ďalej len “MPP”)</w:t>
      </w:r>
      <w:r w:rsidRPr="00E8269A">
        <w:rPr>
          <w:rFonts w:ascii="Arial Nova" w:hAnsi="Arial Nova"/>
        </w:rPr>
        <w:t xml:space="preserve"> min. za </w:t>
      </w:r>
      <w:r w:rsidR="00E75B4F" w:rsidRPr="00E8269A">
        <w:rPr>
          <w:rFonts w:ascii="Arial Nova" w:hAnsi="Arial Nova"/>
        </w:rPr>
        <w:t>uplynulých 12 mesiacov</w:t>
      </w:r>
      <w:r w:rsidRPr="00E8269A">
        <w:rPr>
          <w:rFonts w:ascii="Arial Nova" w:hAnsi="Arial Nova"/>
        </w:rPr>
        <w:t xml:space="preserve"> cez zabezpečenie ľudských, finančných a materiálnych zdrojov pre stabilnú realizáciu MPP bez ohľadu na aktuálne pripravovaný NP MPSC (stabilita a udržateľnosť MPP v regióne).</w:t>
      </w:r>
    </w:p>
    <w:p w14:paraId="0000000E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</w:rPr>
        <w:t>→</w:t>
      </w:r>
      <w:r w:rsidRPr="00E8269A">
        <w:rPr>
          <w:rFonts w:ascii="Arial Nova" w:hAnsi="Arial Nova"/>
        </w:rPr>
        <w:t xml:space="preserve"> </w:t>
      </w:r>
      <w:r w:rsidRPr="00E8269A">
        <w:rPr>
          <w:rFonts w:ascii="Arial Nova" w:hAnsi="Arial Nova"/>
          <w:i/>
        </w:rPr>
        <w:t>preukázanie stability a udržateľnosti MPP podporenej príslušnou DCH</w:t>
      </w:r>
    </w:p>
    <w:p w14:paraId="00000010" w14:textId="77777777" w:rsidR="00FA25E0" w:rsidRDefault="00FA25E0">
      <w:pPr>
        <w:jc w:val="both"/>
        <w:rPr>
          <w:rFonts w:ascii="Arial Nova" w:hAnsi="Arial Nova"/>
        </w:rPr>
      </w:pPr>
    </w:p>
    <w:p w14:paraId="4037BE0E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11" w14:textId="77777777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IV. Minimálne 2 lokality, kde sa realizuje výkon MPP</w:t>
      </w:r>
    </w:p>
    <w:p w14:paraId="00000012" w14:textId="26559B4A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predch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>dzanie nadmernej administrat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vnej z</w:t>
      </w:r>
      <w:r w:rsidRPr="00E8269A">
        <w:rPr>
          <w:rFonts w:ascii="Arial Nova" w:hAnsi="Arial Nova" w:cs="Arial Nova"/>
          <w:i/>
        </w:rPr>
        <w:t>áť</w:t>
      </w:r>
      <w:r w:rsidRPr="00E8269A">
        <w:rPr>
          <w:rFonts w:ascii="Arial Nova" w:hAnsi="Arial Nova"/>
          <w:i/>
        </w:rPr>
        <w:t>a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i len kv</w:t>
      </w:r>
      <w:r w:rsidRPr="00E8269A">
        <w:rPr>
          <w:rFonts w:ascii="Arial Nova" w:hAnsi="Arial Nova" w:cs="Arial Nova"/>
          <w:i/>
        </w:rPr>
        <w:t>ô</w:t>
      </w:r>
      <w:r w:rsidRPr="00E8269A">
        <w:rPr>
          <w:rFonts w:ascii="Arial Nova" w:hAnsi="Arial Nova"/>
          <w:i/>
        </w:rPr>
        <w:t>li jednej zapojenej lokalite a z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>rove</w:t>
      </w:r>
      <w:r w:rsidRPr="00E8269A">
        <w:rPr>
          <w:rFonts w:ascii="Arial Nova" w:hAnsi="Arial Nova" w:cs="Arial Nova"/>
          <w:i/>
        </w:rPr>
        <w:t>ň</w:t>
      </w:r>
      <w:r w:rsidRPr="00E8269A">
        <w:rPr>
          <w:rFonts w:ascii="Arial Nova" w:hAnsi="Arial Nova"/>
          <w:i/>
        </w:rPr>
        <w:t xml:space="preserve"> predpoklad, 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e sa nejedn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 o</w:t>
      </w:r>
      <w:r w:rsidR="006356D0" w:rsidRPr="00E8269A">
        <w:rPr>
          <w:rFonts w:ascii="Arial Nova" w:hAnsi="Arial Nova"/>
          <w:i/>
        </w:rPr>
        <w:t> pilotnú či</w:t>
      </w:r>
      <w:r w:rsidRPr="00E8269A">
        <w:rPr>
          <w:rFonts w:ascii="Arial Nova" w:hAnsi="Arial Nova"/>
          <w:i/>
        </w:rPr>
        <w:t>nnos</w:t>
      </w:r>
      <w:r w:rsidR="006356D0" w:rsidRPr="00E8269A">
        <w:rPr>
          <w:rFonts w:ascii="Arial Nova" w:hAnsi="Arial Nova"/>
          <w:i/>
        </w:rPr>
        <w:t>ť na danom území</w:t>
      </w:r>
      <w:r w:rsidRPr="00E8269A">
        <w:rPr>
          <w:rFonts w:ascii="Arial Nova" w:hAnsi="Arial Nova"/>
          <w:i/>
        </w:rPr>
        <w:t xml:space="preserve"> bez predchádzajúcej skúsenosti v teréne a inštitucionálnej spolupráce</w:t>
      </w:r>
    </w:p>
    <w:p w14:paraId="00000014" w14:textId="77777777" w:rsidR="00FA25E0" w:rsidRDefault="00FA25E0">
      <w:pPr>
        <w:jc w:val="both"/>
        <w:rPr>
          <w:rFonts w:ascii="Arial Nova" w:hAnsi="Arial Nova"/>
        </w:rPr>
      </w:pPr>
    </w:p>
    <w:p w14:paraId="46E39503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15" w14:textId="7A166D1F" w:rsidR="00FA25E0" w:rsidRPr="00E8269A" w:rsidRDefault="00000000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V. Prejavenie záujmu o zapojenie do NP MPSC</w:t>
      </w:r>
      <w:r w:rsidRPr="00E8269A">
        <w:rPr>
          <w:rFonts w:ascii="Arial Nova" w:hAnsi="Arial Nova"/>
        </w:rPr>
        <w:t xml:space="preserve"> - za splnenia kritérií I. - IV., príslušná diecézna charita </w:t>
      </w:r>
      <w:r w:rsidRPr="00E8269A">
        <w:rPr>
          <w:rFonts w:ascii="Arial Nova" w:hAnsi="Arial Nova"/>
          <w:b/>
        </w:rPr>
        <w:t xml:space="preserve">musí zaslať </w:t>
      </w:r>
      <w:r w:rsidR="009E3DA6" w:rsidRPr="00E8269A">
        <w:rPr>
          <w:rFonts w:ascii="Arial Nova" w:hAnsi="Arial Nova"/>
          <w:b/>
        </w:rPr>
        <w:t>vyhlásenie k zapojeniu do NP</w:t>
      </w:r>
      <w:r w:rsidRPr="00E8269A">
        <w:rPr>
          <w:rFonts w:ascii="Arial Nova" w:hAnsi="Arial Nova"/>
          <w:b/>
        </w:rPr>
        <w:t>,</w:t>
      </w:r>
      <w:r w:rsidRPr="00E8269A">
        <w:rPr>
          <w:rFonts w:ascii="Arial Nova" w:hAnsi="Arial Nova"/>
        </w:rPr>
        <w:t xml:space="preserve"> v ktorom uvedie:</w:t>
      </w:r>
    </w:p>
    <w:p w14:paraId="00000016" w14:textId="229EDF4B" w:rsidR="00FA25E0" w:rsidRPr="00E8269A" w:rsidRDefault="00000000">
      <w:pPr>
        <w:ind w:left="720"/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 xml:space="preserve">• zoznam plánovaných lokalít </w:t>
      </w:r>
    </w:p>
    <w:p w14:paraId="00000017" w14:textId="4C8E0111" w:rsidR="00FA25E0" w:rsidRPr="00E8269A" w:rsidRDefault="00000000">
      <w:pPr>
        <w:ind w:left="720"/>
        <w:jc w:val="both"/>
        <w:rPr>
          <w:rFonts w:ascii="Arial Nova" w:hAnsi="Arial Nova"/>
        </w:rPr>
      </w:pPr>
      <w:r w:rsidRPr="00E8269A">
        <w:rPr>
          <w:rFonts w:ascii="Arial Nova" w:hAnsi="Arial Nova"/>
        </w:rPr>
        <w:t xml:space="preserve">• </w:t>
      </w:r>
      <w:r w:rsidRPr="00E8269A">
        <w:rPr>
          <w:rFonts w:ascii="Arial Nova" w:hAnsi="Arial Nova"/>
          <w:b/>
        </w:rPr>
        <w:t xml:space="preserve">potvrdenie </w:t>
      </w:r>
      <w:r w:rsidRPr="00E8269A">
        <w:rPr>
          <w:rFonts w:ascii="Arial Nova" w:hAnsi="Arial Nova"/>
        </w:rPr>
        <w:t xml:space="preserve">garanta MPP v diecéze </w:t>
      </w:r>
      <w:r w:rsidRPr="00E8269A">
        <w:rPr>
          <w:rFonts w:ascii="Arial Nova" w:hAnsi="Arial Nova"/>
          <w:b/>
        </w:rPr>
        <w:t>o realizovaní misijno-pastoračnej činnosti v daných lokalitách</w:t>
      </w:r>
      <w:r w:rsidRPr="00E8269A">
        <w:rPr>
          <w:rFonts w:ascii="Arial Nova" w:hAnsi="Arial Nova"/>
        </w:rPr>
        <w:t xml:space="preserve"> (</w:t>
      </w:r>
      <w:r w:rsidR="004E49FD" w:rsidRPr="00E8269A">
        <w:rPr>
          <w:rFonts w:ascii="Arial Nova" w:hAnsi="Arial Nova"/>
        </w:rPr>
        <w:t>min. za uplynulých 12 mesiacov</w:t>
      </w:r>
      <w:r w:rsidRPr="00E8269A">
        <w:rPr>
          <w:rFonts w:ascii="Arial Nova" w:hAnsi="Arial Nova"/>
        </w:rPr>
        <w:t>)</w:t>
      </w:r>
    </w:p>
    <w:p w14:paraId="00000018" w14:textId="77777777" w:rsidR="00FA25E0" w:rsidRPr="00E8269A" w:rsidRDefault="00000000">
      <w:pPr>
        <w:jc w:val="both"/>
        <w:rPr>
          <w:rFonts w:ascii="Arial Nova" w:hAnsi="Arial Nova"/>
          <w:b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skuto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 xml:space="preserve"> preuk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zanie, 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e u</w:t>
      </w:r>
      <w:r w:rsidRPr="00E8269A">
        <w:rPr>
          <w:rFonts w:ascii="Arial Nova" w:hAnsi="Arial Nova" w:cs="Arial Nova"/>
          <w:i/>
        </w:rPr>
        <w:t>ží</w:t>
      </w:r>
      <w:r w:rsidRPr="00E8269A">
        <w:rPr>
          <w:rFonts w:ascii="Arial Nova" w:hAnsi="Arial Nova"/>
          <w:i/>
        </w:rPr>
        <w:t>vate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 xml:space="preserve"> spolupracuje s garantom MPP v regi</w:t>
      </w:r>
      <w:r w:rsidRPr="00E8269A">
        <w:rPr>
          <w:rFonts w:ascii="Arial Nova" w:hAnsi="Arial Nova" w:cs="Arial Nova"/>
          <w:i/>
        </w:rPr>
        <w:t>ó</w:t>
      </w:r>
      <w:r w:rsidRPr="00E8269A">
        <w:rPr>
          <w:rFonts w:ascii="Arial Nova" w:hAnsi="Arial Nova"/>
          <w:i/>
        </w:rPr>
        <w:t>ne (diec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ze) a m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 preh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ad a kontakt s uveden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mi MPSC.</w:t>
      </w:r>
    </w:p>
    <w:sectPr w:rsidR="00FA25E0" w:rsidRPr="00E8269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6F1FA6FE-0E6C-4E4B-B630-1DFBD2640734}"/>
    <w:embedBold r:id="rId2" w:fontKey="{8E891132-A55E-4DF2-B501-143849B11E8B}"/>
    <w:embedItalic r:id="rId3" w:fontKey="{AB14F65B-57CA-4D1E-9177-3E924D25E1C1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B05E9E42-735C-40FF-B9ED-8502D6860B6F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  <w:embedRegular r:id="rId5" w:fontKey="{99F0F816-E809-4A4D-8325-0DB6377DB9C7}"/>
    <w:embedBold r:id="rId6" w:fontKey="{E8E3B740-C3BC-4EE0-8BB7-C0684E83B94C}"/>
    <w:embedItalic r:id="rId7" w:fontKey="{B2115274-3EE1-409D-8038-3D4E8F72F5B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E0"/>
    <w:rsid w:val="00283844"/>
    <w:rsid w:val="004E49FD"/>
    <w:rsid w:val="006356D0"/>
    <w:rsid w:val="006655B2"/>
    <w:rsid w:val="008772DF"/>
    <w:rsid w:val="009E3DA6"/>
    <w:rsid w:val="00E75B4F"/>
    <w:rsid w:val="00E8269A"/>
    <w:rsid w:val="00F74B1B"/>
    <w:rsid w:val="00FA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1D83"/>
  <w15:docId w15:val="{EFA11CE8-C543-49D0-B821-0929AAEE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04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04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045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04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045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045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045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045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045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F045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Predvolenpsmoodseku"/>
    <w:link w:val="Nadpis1"/>
    <w:uiPriority w:val="9"/>
    <w:rsid w:val="00F045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045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45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045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045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045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045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045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04588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link w:val="Nzov"/>
    <w:uiPriority w:val="10"/>
    <w:rsid w:val="00F04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04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045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0458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0458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0458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04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0458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045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iJww4wvfbark2knhpevyoVCZg==">CgMxLjA4AHIhMVVwYkZ3YS00V0xWMHZDTWtlVXc4MGJ2cnJTbEs2Rk9y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Orkuty</dc:creator>
  <cp:lastModifiedBy>Mihalčin Šimon</cp:lastModifiedBy>
  <cp:revision>7</cp:revision>
  <dcterms:created xsi:type="dcterms:W3CDTF">2025-03-20T08:45:00Z</dcterms:created>
  <dcterms:modified xsi:type="dcterms:W3CDTF">2025-10-01T12:52:00Z</dcterms:modified>
</cp:coreProperties>
</file>